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0A" w:rsidRDefault="00C8730A" w:rsidP="00C8730A">
      <w:pPr>
        <w:jc w:val="center"/>
        <w:rPr>
          <w:b/>
          <w:color w:val="000000" w:themeColor="text1"/>
          <w:sz w:val="32"/>
          <w:szCs w:val="32"/>
        </w:rPr>
      </w:pPr>
      <w:r w:rsidRPr="00C8730A">
        <w:rPr>
          <w:rFonts w:hint="eastAsia"/>
          <w:b/>
          <w:color w:val="000000" w:themeColor="text1"/>
          <w:sz w:val="32"/>
          <w:szCs w:val="32"/>
        </w:rPr>
        <w:t>浙江泰升节能科技有限公司公司相关简介</w:t>
      </w:r>
    </w:p>
    <w:p w:rsidR="00C8730A" w:rsidRPr="00C8730A" w:rsidRDefault="00C8730A" w:rsidP="00C8730A">
      <w:pPr>
        <w:jc w:val="center"/>
        <w:rPr>
          <w:b/>
          <w:color w:val="000000" w:themeColor="text1"/>
          <w:sz w:val="32"/>
          <w:szCs w:val="32"/>
        </w:rPr>
      </w:pPr>
    </w:p>
    <w:p w:rsidR="00255E8D" w:rsidRPr="00C8730A" w:rsidRDefault="00C8730A">
      <w:pPr>
        <w:rPr>
          <w:b/>
          <w:color w:val="000000" w:themeColor="text1"/>
          <w:sz w:val="28"/>
          <w:szCs w:val="28"/>
        </w:rPr>
      </w:pPr>
      <w:r w:rsidRPr="00C8730A">
        <w:rPr>
          <w:rFonts w:hint="eastAsia"/>
          <w:b/>
          <w:color w:val="000000" w:themeColor="text1"/>
          <w:sz w:val="28"/>
          <w:szCs w:val="28"/>
        </w:rPr>
        <w:t>总裁致辞</w:t>
      </w:r>
    </w:p>
    <w:p w:rsidR="00C8730A" w:rsidRPr="00C8730A" w:rsidRDefault="00C8730A" w:rsidP="00C8730A">
      <w:pPr>
        <w:pStyle w:val="a3"/>
        <w:spacing w:before="0" w:beforeAutospacing="0" w:after="0" w:afterAutospacing="0" w:line="360" w:lineRule="atLeast"/>
        <w:ind w:firstLineChars="221" w:firstLine="619"/>
        <w:rPr>
          <w:color w:val="000000" w:themeColor="text1"/>
          <w:sz w:val="28"/>
          <w:szCs w:val="28"/>
        </w:rPr>
      </w:pPr>
      <w:r w:rsidRPr="00C8730A">
        <w:rPr>
          <w:rFonts w:hint="eastAsia"/>
          <w:color w:val="000000" w:themeColor="text1"/>
          <w:sz w:val="28"/>
          <w:szCs w:val="28"/>
        </w:rPr>
        <w:t>泰升从创业到现在已10多年了，可谓创业10年、风雨10年、收获10年。从创业初期，我们走过了一段用心血和汗水铺就的奋斗之路。我们感谢社会各界对泰升的大力支持和无私关爱，感谢辛勤工作在各个岗位上的兢兢业业的员工们!一个人只有自信和努力才能使自己有所成就，一个企业更是如此。</w:t>
      </w:r>
    </w:p>
    <w:p w:rsidR="00C8730A" w:rsidRPr="00C8730A" w:rsidRDefault="00C8730A" w:rsidP="00C8730A">
      <w:pPr>
        <w:pStyle w:val="a3"/>
        <w:spacing w:before="0" w:beforeAutospacing="0" w:after="0" w:afterAutospacing="0" w:line="360" w:lineRule="atLeast"/>
        <w:ind w:firstLineChars="221" w:firstLine="619"/>
        <w:rPr>
          <w:color w:val="000000" w:themeColor="text1"/>
          <w:sz w:val="28"/>
          <w:szCs w:val="28"/>
        </w:rPr>
      </w:pPr>
      <w:r w:rsidRPr="00C8730A">
        <w:rPr>
          <w:rFonts w:hint="eastAsia"/>
          <w:color w:val="000000" w:themeColor="text1"/>
          <w:sz w:val="28"/>
          <w:szCs w:val="28"/>
        </w:rPr>
        <w:t>商海茫茫，干舟竟发。自信使我们在这个竞争与发展同在，机遇与挑战并存的环境中信心更足，努力让我们学会脚踏实地和不懈追求。企业有了这两点，就扎下了发展的根。它使企业里的每一个人在生活和工作中闪耀着人性、智慧的灵光，使我们的合作者和我们一样更加信心百倍地迎接未来。这是我们的财富，也是我们的价值，更是我们为客户提供每一件优质产品的动力和信念。优秀的思想源于优秀的文化，尊重人是泰升企业文化的精髓。</w:t>
      </w:r>
    </w:p>
    <w:p w:rsidR="00C8730A" w:rsidRPr="00C8730A" w:rsidRDefault="00C8730A" w:rsidP="00C8730A">
      <w:pPr>
        <w:pStyle w:val="a3"/>
        <w:spacing w:before="0" w:beforeAutospacing="0" w:after="0" w:afterAutospacing="0" w:line="360" w:lineRule="atLeast"/>
        <w:ind w:firstLineChars="221" w:firstLine="619"/>
        <w:rPr>
          <w:color w:val="000000" w:themeColor="text1"/>
          <w:sz w:val="28"/>
          <w:szCs w:val="28"/>
        </w:rPr>
      </w:pPr>
      <w:r w:rsidRPr="00C8730A">
        <w:rPr>
          <w:rFonts w:hint="eastAsia"/>
          <w:color w:val="000000" w:themeColor="text1"/>
          <w:sz w:val="28"/>
          <w:szCs w:val="28"/>
        </w:rPr>
        <w:t>创建公平竞争和惟才是举的体制，是支撑企业发展的核心。我们愿为广大有志青年提供优越的工作环境和充分展示才华的舞台，让德才兼备的人实现人生的价值，共同推动泰升的更大发展。做事踏实认真、待人宽容诚恳、追求博大精深、发展永无止境。这是泰升人做人和做事的根本准则，也是泰升企业不断发展的座右铭。精诚所致，金石为开，我们将继续努力，不断追求一流品质和服务，营造热情开</w:t>
      </w:r>
      <w:r w:rsidRPr="00C8730A">
        <w:rPr>
          <w:rFonts w:hint="eastAsia"/>
          <w:color w:val="000000" w:themeColor="text1"/>
          <w:sz w:val="28"/>
          <w:szCs w:val="28"/>
        </w:rPr>
        <w:lastRenderedPageBreak/>
        <w:t>放、真诚协作、开拓进取的共赢氛围。我们真诚欢迎社会各界宾朋莅临泰升，共谋发展、共创辉煌。</w:t>
      </w:r>
    </w:p>
    <w:p w:rsidR="00C8730A" w:rsidRPr="00C8730A" w:rsidRDefault="00C8730A">
      <w:pPr>
        <w:rPr>
          <w:color w:val="000000" w:themeColor="text1"/>
          <w:sz w:val="28"/>
          <w:szCs w:val="28"/>
        </w:rPr>
      </w:pPr>
    </w:p>
    <w:p w:rsidR="00C8730A" w:rsidRPr="00C8730A" w:rsidRDefault="00C8730A">
      <w:pPr>
        <w:rPr>
          <w:b/>
          <w:color w:val="000000" w:themeColor="text1"/>
          <w:sz w:val="28"/>
          <w:szCs w:val="28"/>
        </w:rPr>
      </w:pPr>
      <w:r w:rsidRPr="00C8730A">
        <w:rPr>
          <w:rFonts w:hint="eastAsia"/>
          <w:b/>
          <w:color w:val="000000" w:themeColor="text1"/>
          <w:sz w:val="28"/>
          <w:szCs w:val="28"/>
        </w:rPr>
        <w:t>关于我们</w:t>
      </w:r>
    </w:p>
    <w:p w:rsidR="00C8730A" w:rsidRDefault="00C8730A" w:rsidP="00C8730A">
      <w:pPr>
        <w:ind w:firstLineChars="200" w:firstLine="560"/>
        <w:rPr>
          <w:color w:val="000000" w:themeColor="text1"/>
          <w:sz w:val="28"/>
          <w:szCs w:val="28"/>
        </w:rPr>
      </w:pPr>
      <w:r w:rsidRPr="00C8730A">
        <w:rPr>
          <w:rFonts w:hint="eastAsia"/>
          <w:color w:val="000000" w:themeColor="text1"/>
          <w:sz w:val="28"/>
          <w:szCs w:val="28"/>
        </w:rPr>
        <w:t>宁波泰升建设工程有限公司是集研发、生产、销售为一体的科技型企业，拥有专业化的研发机构和完善的实验设备、高素质的施工管理人员和成熟的施工队伍；设计充分考虑其匹配性、</w:t>
      </w:r>
      <w:r w:rsidRPr="00C8730A">
        <w:rPr>
          <w:rFonts w:hint="eastAsia"/>
          <w:color w:val="000000" w:themeColor="text1"/>
          <w:sz w:val="28"/>
          <w:szCs w:val="28"/>
        </w:rPr>
        <w:t xml:space="preserve"> </w:t>
      </w:r>
      <w:r w:rsidRPr="00C8730A">
        <w:rPr>
          <w:rFonts w:hint="eastAsia"/>
          <w:color w:val="000000" w:themeColor="text1"/>
          <w:sz w:val="28"/>
          <w:szCs w:val="28"/>
        </w:rPr>
        <w:t>保温系统产品彼此相容，拥有大量的施工案例和施工经验。公司始终把产品质量和客户利益放在首位，以“绿色环保”“节约资源”为己任，依靠科技创新，走专业化、产业化的发展之路，服务客户，努力实现双赢。以全新的经营理念，强力推出外墙保温装饰一体化系统，致力于推动建筑节能更好更快的发展！</w:t>
      </w:r>
      <w:r w:rsidRPr="00C8730A">
        <w:rPr>
          <w:rFonts w:hint="eastAsia"/>
          <w:color w:val="000000" w:themeColor="text1"/>
          <w:sz w:val="28"/>
          <w:szCs w:val="28"/>
        </w:rPr>
        <w:br/>
        <w:t xml:space="preserve">    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  <w:r w:rsidRPr="00C8730A">
        <w:rPr>
          <w:rFonts w:hint="eastAsia"/>
          <w:color w:val="000000" w:themeColor="text1"/>
          <w:sz w:val="28"/>
          <w:szCs w:val="28"/>
        </w:rPr>
        <w:t>公司领导正确认清当前形势，把握机遇，迎接挑战，以科学的管理机制，长远的质量战略，务实的经营作风管理企业。以“科技先导，质量第一，规范发展，争创名牌”为目标，加强与各方面的合作。公司将在</w:t>
      </w:r>
      <w:r w:rsidRPr="00C8730A">
        <w:rPr>
          <w:rFonts w:hint="eastAsia"/>
          <w:color w:val="000000" w:themeColor="text1"/>
          <w:sz w:val="28"/>
          <w:szCs w:val="28"/>
        </w:rPr>
        <w:t>3-5</w:t>
      </w:r>
      <w:r w:rsidRPr="00C8730A">
        <w:rPr>
          <w:rFonts w:hint="eastAsia"/>
          <w:color w:val="000000" w:themeColor="text1"/>
          <w:sz w:val="28"/>
          <w:szCs w:val="28"/>
        </w:rPr>
        <w:t>年时间内，实现产量超六百万平方，以一流的设备、一流的技术、一流的管理和一流的服务树立良好的公司形象！</w:t>
      </w:r>
    </w:p>
    <w:p w:rsidR="00C8730A" w:rsidRDefault="00C8730A" w:rsidP="00C8730A">
      <w:pPr>
        <w:ind w:firstLineChars="200" w:firstLine="560"/>
        <w:rPr>
          <w:color w:val="000000" w:themeColor="text1"/>
          <w:sz w:val="28"/>
          <w:szCs w:val="28"/>
        </w:rPr>
      </w:pPr>
    </w:p>
    <w:p w:rsidR="00C8730A" w:rsidRDefault="00C8730A" w:rsidP="00C8730A">
      <w:pPr>
        <w:ind w:firstLineChars="200" w:firstLine="560"/>
        <w:rPr>
          <w:color w:val="000000" w:themeColor="text1"/>
          <w:sz w:val="28"/>
          <w:szCs w:val="28"/>
        </w:rPr>
      </w:pPr>
    </w:p>
    <w:p w:rsidR="00C8730A" w:rsidRDefault="00C8730A" w:rsidP="00C8730A">
      <w:pPr>
        <w:ind w:firstLineChars="200" w:firstLine="560"/>
        <w:rPr>
          <w:color w:val="000000" w:themeColor="text1"/>
          <w:sz w:val="28"/>
          <w:szCs w:val="28"/>
        </w:rPr>
      </w:pPr>
    </w:p>
    <w:p w:rsidR="00C8730A" w:rsidRDefault="00C8730A" w:rsidP="00C8730A">
      <w:pPr>
        <w:ind w:firstLineChars="200" w:firstLine="560"/>
        <w:rPr>
          <w:color w:val="000000" w:themeColor="text1"/>
          <w:sz w:val="28"/>
          <w:szCs w:val="28"/>
        </w:rPr>
      </w:pPr>
    </w:p>
    <w:p w:rsidR="00C8730A" w:rsidRDefault="00C8730A"/>
    <w:p w:rsidR="00C8730A" w:rsidRDefault="00C8730A">
      <w:pPr>
        <w:rPr>
          <w:color w:val="757575"/>
          <w:sz w:val="20"/>
          <w:szCs w:val="20"/>
        </w:rPr>
      </w:pPr>
    </w:p>
    <w:sectPr w:rsidR="00C8730A" w:rsidSect="00255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CFA" w:rsidRDefault="003B3CFA" w:rsidP="00504607">
      <w:r>
        <w:separator/>
      </w:r>
    </w:p>
  </w:endnote>
  <w:endnote w:type="continuationSeparator" w:id="0">
    <w:p w:rsidR="003B3CFA" w:rsidRDefault="003B3CFA" w:rsidP="00504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CFA" w:rsidRDefault="003B3CFA" w:rsidP="00504607">
      <w:r>
        <w:separator/>
      </w:r>
    </w:p>
  </w:footnote>
  <w:footnote w:type="continuationSeparator" w:id="0">
    <w:p w:rsidR="003B3CFA" w:rsidRDefault="003B3CFA" w:rsidP="00504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30A"/>
    <w:rsid w:val="00255E8D"/>
    <w:rsid w:val="003B3CFA"/>
    <w:rsid w:val="00434CF6"/>
    <w:rsid w:val="00504607"/>
    <w:rsid w:val="00C8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3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C873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8730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04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0460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04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046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860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3329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5253826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37912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704984746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276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342518109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918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099445618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8204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918557966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0993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937131306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83803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41304268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8602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176258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2281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</w:divsChild>
    </w:div>
    <w:div w:id="2360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0864">
          <w:marLeft w:val="0"/>
          <w:marRight w:val="0"/>
          <w:marTop w:val="0"/>
          <w:marBottom w:val="0"/>
          <w:divBdr>
            <w:top w:val="single" w:sz="6" w:space="3" w:color="CCCCCC"/>
            <w:left w:val="single" w:sz="6" w:space="3" w:color="CCCCCC"/>
            <w:bottom w:val="single" w:sz="6" w:space="3" w:color="CCCCCC"/>
            <w:right w:val="single" w:sz="6" w:space="3" w:color="CCCCCC"/>
          </w:divBdr>
        </w:div>
      </w:divsChild>
    </w:div>
    <w:div w:id="2591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7298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2118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264416161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095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421729595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7412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6675561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7086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6255033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4707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391422691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2102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081606371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4889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3669164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263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11328997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72049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</w:divsChild>
    </w:div>
    <w:div w:id="271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1011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862618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91531477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96554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126050154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3343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534074132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1727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707175728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506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84833565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7086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</w:divsChild>
    </w:div>
    <w:div w:id="13435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236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9022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91208367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7834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131754402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1909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07300056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6125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67733933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6634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688793169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5302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901093101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18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46716471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354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6536485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133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4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647054504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5847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785081640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5556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28901616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18979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548491675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1500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607273338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081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817330363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2325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658656137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10043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1839998855">
          <w:marLeft w:val="5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8164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1FE6-372A-4D73-AF5E-6F85E5C7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143</Words>
  <Characters>819</Characters>
  <Application>Microsoft Office Word</Application>
  <DocSecurity>0</DocSecurity>
  <Lines>6</Lines>
  <Paragraphs>1</Paragraphs>
  <ScaleCrop>false</ScaleCrop>
  <Company>china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2016-04-01T04:37:00Z</dcterms:created>
  <dcterms:modified xsi:type="dcterms:W3CDTF">2016-05-19T06:42:00Z</dcterms:modified>
</cp:coreProperties>
</file>